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D1D" w:rsidRPr="003C049B" w:rsidRDefault="00D83D1D" w:rsidP="00C866AF">
      <w:pPr>
        <w:spacing w:after="0"/>
        <w:rPr>
          <w:rFonts w:ascii="Times New Roman" w:hAnsi="Times New Roman"/>
          <w:sz w:val="28"/>
          <w:szCs w:val="28"/>
        </w:rPr>
      </w:pPr>
      <w:r w:rsidRPr="003C049B">
        <w:rPr>
          <w:rFonts w:ascii="Times New Roman" w:hAnsi="Times New Roman"/>
          <w:sz w:val="28"/>
          <w:szCs w:val="28"/>
        </w:rPr>
        <w:object w:dxaOrig="8925" w:dyaOrig="126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25pt;height:631.5pt" o:ole="">
            <v:imagedata r:id="rId5" o:title=""/>
          </v:shape>
          <o:OLEObject Type="Embed" ProgID="AcroExch.Document.DC" ShapeID="_x0000_i1025" DrawAspect="Content" ObjectID="_1793538932" r:id="rId6"/>
        </w:object>
      </w:r>
    </w:p>
    <w:p w:rsidR="00D83D1D" w:rsidRDefault="00D83D1D" w:rsidP="00C866AF">
      <w:pPr>
        <w:spacing w:after="0"/>
        <w:rPr>
          <w:rFonts w:ascii="Times New Roman" w:hAnsi="Times New Roman"/>
          <w:sz w:val="28"/>
          <w:szCs w:val="28"/>
        </w:rPr>
      </w:pPr>
    </w:p>
    <w:p w:rsidR="00D83D1D" w:rsidRDefault="00D83D1D" w:rsidP="00C866AF">
      <w:pPr>
        <w:spacing w:after="0"/>
        <w:rPr>
          <w:rFonts w:ascii="Times New Roman" w:hAnsi="Times New Roman"/>
          <w:sz w:val="28"/>
          <w:szCs w:val="28"/>
        </w:rPr>
      </w:pPr>
    </w:p>
    <w:p w:rsidR="00D83D1D" w:rsidRDefault="00D83D1D" w:rsidP="00C866AF">
      <w:pPr>
        <w:spacing w:after="0"/>
        <w:rPr>
          <w:rFonts w:ascii="Times New Roman" w:hAnsi="Times New Roman"/>
          <w:sz w:val="28"/>
          <w:szCs w:val="28"/>
        </w:rPr>
      </w:pPr>
    </w:p>
    <w:p w:rsidR="00D83D1D" w:rsidRDefault="00D83D1D" w:rsidP="00C866AF">
      <w:pPr>
        <w:spacing w:after="0"/>
        <w:rPr>
          <w:rFonts w:ascii="Times New Roman" w:hAnsi="Times New Roman"/>
          <w:sz w:val="28"/>
          <w:szCs w:val="28"/>
        </w:rPr>
      </w:pPr>
    </w:p>
    <w:p w:rsidR="00D83D1D" w:rsidRDefault="00D83D1D" w:rsidP="00C866AF">
      <w:pPr>
        <w:spacing w:after="0"/>
        <w:rPr>
          <w:rFonts w:ascii="Times New Roman" w:hAnsi="Times New Roman"/>
          <w:sz w:val="28"/>
          <w:szCs w:val="28"/>
        </w:rPr>
      </w:pPr>
    </w:p>
    <w:p w:rsidR="00D83D1D" w:rsidRDefault="00D83D1D" w:rsidP="00C866AF">
      <w:pPr>
        <w:spacing w:after="0"/>
        <w:rPr>
          <w:rFonts w:ascii="Times New Roman" w:hAnsi="Times New Roman"/>
          <w:sz w:val="28"/>
          <w:szCs w:val="28"/>
        </w:rPr>
      </w:pPr>
      <w:r w:rsidRPr="008B02F1">
        <w:rPr>
          <w:rFonts w:ascii="Times New Roman" w:hAnsi="Times New Roman"/>
          <w:sz w:val="28"/>
          <w:szCs w:val="28"/>
        </w:rPr>
        <w:t xml:space="preserve">1.5 Требования настоящего Положения </w:t>
      </w:r>
      <w:r>
        <w:rPr>
          <w:rFonts w:ascii="Times New Roman" w:hAnsi="Times New Roman"/>
          <w:sz w:val="28"/>
          <w:szCs w:val="28"/>
        </w:rPr>
        <w:t>распространяются в полном объ</w:t>
      </w:r>
      <w:r w:rsidRPr="008B02F1">
        <w:rPr>
          <w:rFonts w:ascii="Times New Roman" w:hAnsi="Times New Roman"/>
          <w:sz w:val="28"/>
          <w:szCs w:val="28"/>
        </w:rPr>
        <w:t xml:space="preserve">еме на руководителей и сотрудников образовательной организации и доводятся до них под роспись, а на учащихся (воспитанников) распространяются в части, их касающейся. </w:t>
      </w:r>
    </w:p>
    <w:p w:rsidR="00D83D1D" w:rsidRDefault="00D83D1D" w:rsidP="00C866AF">
      <w:pPr>
        <w:spacing w:after="0"/>
        <w:rPr>
          <w:rFonts w:ascii="Times New Roman" w:hAnsi="Times New Roman"/>
          <w:sz w:val="28"/>
          <w:szCs w:val="28"/>
        </w:rPr>
      </w:pPr>
      <w:r w:rsidRPr="008B02F1">
        <w:rPr>
          <w:rFonts w:ascii="Times New Roman" w:hAnsi="Times New Roman"/>
          <w:sz w:val="28"/>
          <w:szCs w:val="28"/>
        </w:rPr>
        <w:t xml:space="preserve">1.6 Стационарные посты охраны (рабочие места охранника) оборудуются около главного входа в образовательную организацию (либо в ином установленном месте) и оснащаются пакетом документов по организации пропускного и внутриобъектового режимов, в том числе образцами пропусков, индикаторами технических средств охраны и постовой документацией. </w:t>
      </w:r>
    </w:p>
    <w:p w:rsidR="00D83D1D" w:rsidRDefault="00D83D1D" w:rsidP="00C866AF">
      <w:pPr>
        <w:spacing w:after="0"/>
        <w:rPr>
          <w:rFonts w:ascii="Times New Roman" w:hAnsi="Times New Roman"/>
          <w:sz w:val="28"/>
          <w:szCs w:val="28"/>
        </w:rPr>
      </w:pPr>
      <w:r w:rsidRPr="008B02F1">
        <w:rPr>
          <w:rFonts w:ascii="Times New Roman" w:hAnsi="Times New Roman"/>
          <w:sz w:val="28"/>
          <w:szCs w:val="28"/>
        </w:rPr>
        <w:t xml:space="preserve">1.7 Входные двери, запасные выходы оборудуются прочными запорами (замками) и (или) электромагнитными замками с обеспечением поступления тревожного сигнала о несанкционированном открытии на стационарный пост охраны. Запасные выходы открываются с разрешения руководителя образовательной организации, лица, на которое в соответствии с приказом образовательной организации возложена ответственность за безопасность, а в их отсутствие — с разрешения дежурного администратора. </w:t>
      </w:r>
    </w:p>
    <w:p w:rsidR="00D83D1D" w:rsidRPr="008B02F1" w:rsidRDefault="00D83D1D" w:rsidP="00C866AF">
      <w:pPr>
        <w:spacing w:after="0"/>
        <w:rPr>
          <w:rFonts w:ascii="Times New Roman" w:hAnsi="Times New Roman"/>
          <w:sz w:val="28"/>
          <w:szCs w:val="28"/>
        </w:rPr>
      </w:pPr>
      <w:r w:rsidRPr="008B02F1">
        <w:rPr>
          <w:rFonts w:ascii="Times New Roman" w:hAnsi="Times New Roman"/>
          <w:sz w:val="28"/>
          <w:szCs w:val="28"/>
        </w:rPr>
        <w:t>1.8 Эвакуационные выходы оборудуются легко открываемыми изнут</w:t>
      </w:r>
      <w:r>
        <w:rPr>
          <w:rFonts w:ascii="Times New Roman" w:hAnsi="Times New Roman"/>
          <w:sz w:val="28"/>
          <w:szCs w:val="28"/>
        </w:rPr>
        <w:t>ри прочными запорами и замками.</w:t>
      </w:r>
    </w:p>
    <w:p w:rsidR="00D83D1D" w:rsidRPr="008B02F1" w:rsidRDefault="00D83D1D" w:rsidP="00C866AF">
      <w:pPr>
        <w:spacing w:after="0"/>
        <w:rPr>
          <w:rFonts w:ascii="Times New Roman" w:hAnsi="Times New Roman"/>
          <w:sz w:val="28"/>
          <w:szCs w:val="28"/>
        </w:rPr>
      </w:pPr>
      <w:r w:rsidRPr="008B02F1">
        <w:rPr>
          <w:rFonts w:ascii="Times New Roman" w:hAnsi="Times New Roman"/>
          <w:sz w:val="28"/>
          <w:szCs w:val="28"/>
        </w:rPr>
        <w:t>1.9 Все работы при строительстве зданий или реконструкции действующих помещений образовательной организации согласовываются с лицом, на которое в соответствии с приказом образовательной организации возложена ответственность за безопасность, с обязательным информированием руководства охранной организации.</w:t>
      </w:r>
    </w:p>
    <w:p w:rsidR="00D83D1D" w:rsidRDefault="00D83D1D" w:rsidP="00C866AF">
      <w:pPr>
        <w:spacing w:after="0"/>
        <w:jc w:val="center"/>
        <w:rPr>
          <w:rFonts w:ascii="Times New Roman" w:hAnsi="Times New Roman"/>
          <w:b/>
          <w:sz w:val="28"/>
          <w:szCs w:val="28"/>
        </w:rPr>
      </w:pPr>
    </w:p>
    <w:p w:rsidR="00D83D1D" w:rsidRPr="00CA1467" w:rsidRDefault="00D83D1D" w:rsidP="00C866AF">
      <w:pPr>
        <w:spacing w:after="0"/>
        <w:jc w:val="center"/>
        <w:rPr>
          <w:rFonts w:ascii="Times New Roman" w:hAnsi="Times New Roman"/>
          <w:b/>
          <w:sz w:val="28"/>
          <w:szCs w:val="28"/>
        </w:rPr>
      </w:pPr>
      <w:r w:rsidRPr="00CA1467">
        <w:rPr>
          <w:rFonts w:ascii="Times New Roman" w:hAnsi="Times New Roman"/>
          <w:b/>
          <w:sz w:val="28"/>
          <w:szCs w:val="28"/>
        </w:rPr>
        <w:t>2</w:t>
      </w:r>
      <w:r>
        <w:rPr>
          <w:rFonts w:ascii="Times New Roman" w:hAnsi="Times New Roman"/>
          <w:b/>
          <w:sz w:val="28"/>
          <w:szCs w:val="28"/>
        </w:rPr>
        <w:t>.</w:t>
      </w:r>
      <w:r w:rsidRPr="00CA1467">
        <w:rPr>
          <w:rFonts w:ascii="Times New Roman" w:hAnsi="Times New Roman"/>
          <w:b/>
          <w:sz w:val="28"/>
          <w:szCs w:val="28"/>
        </w:rPr>
        <w:t xml:space="preserve"> Порядок пропуска (прохода) в здания и на территорию учащихся (воспитанников), сотрудников и иных посетителей</w:t>
      </w:r>
    </w:p>
    <w:p w:rsidR="00D83D1D" w:rsidRDefault="00D83D1D" w:rsidP="00C866AF">
      <w:pPr>
        <w:spacing w:after="0"/>
        <w:rPr>
          <w:rFonts w:ascii="Times New Roman" w:hAnsi="Times New Roman"/>
          <w:sz w:val="28"/>
          <w:szCs w:val="28"/>
        </w:rPr>
      </w:pPr>
      <w:r w:rsidRPr="008B02F1">
        <w:rPr>
          <w:rFonts w:ascii="Times New Roman" w:hAnsi="Times New Roman"/>
          <w:sz w:val="28"/>
          <w:szCs w:val="28"/>
        </w:rPr>
        <w:t>2.1 Проход в здание образовательной организации и выход из нее осуществляются только через стаци</w:t>
      </w:r>
      <w:r>
        <w:rPr>
          <w:rFonts w:ascii="Times New Roman" w:hAnsi="Times New Roman"/>
          <w:sz w:val="28"/>
          <w:szCs w:val="28"/>
        </w:rPr>
        <w:t>онарный пост охраны.</w:t>
      </w:r>
      <w:r w:rsidRPr="008B02F1">
        <w:rPr>
          <w:rFonts w:ascii="Times New Roman" w:hAnsi="Times New Roman"/>
          <w:sz w:val="28"/>
          <w:szCs w:val="28"/>
        </w:rPr>
        <w:t xml:space="preserve"> </w:t>
      </w:r>
    </w:p>
    <w:p w:rsidR="00D83D1D" w:rsidRDefault="00D83D1D" w:rsidP="00C866AF">
      <w:pPr>
        <w:spacing w:after="0"/>
        <w:rPr>
          <w:rFonts w:ascii="Times New Roman" w:hAnsi="Times New Roman"/>
          <w:sz w:val="28"/>
          <w:szCs w:val="28"/>
        </w:rPr>
      </w:pPr>
      <w:r w:rsidRPr="008B02F1">
        <w:rPr>
          <w:rFonts w:ascii="Times New Roman" w:hAnsi="Times New Roman"/>
          <w:sz w:val="28"/>
          <w:szCs w:val="28"/>
        </w:rPr>
        <w:t xml:space="preserve">2.2 Учащиеся (воспитанники) допускаются в здание образовательной организации в установленное распорядком время по спискам классов (групп). Учащиеся, прибывшие вне установленного времени, допускаются в образовательную организацию с разрешения руководителя образовательной организации либо дежурного администратора. </w:t>
      </w:r>
    </w:p>
    <w:p w:rsidR="00D83D1D" w:rsidRDefault="00D83D1D" w:rsidP="00C866AF">
      <w:pPr>
        <w:spacing w:after="0"/>
        <w:rPr>
          <w:rFonts w:ascii="Times New Roman" w:hAnsi="Times New Roman"/>
          <w:sz w:val="28"/>
          <w:szCs w:val="28"/>
        </w:rPr>
      </w:pPr>
      <w:r w:rsidRPr="008B02F1">
        <w:rPr>
          <w:rFonts w:ascii="Times New Roman" w:hAnsi="Times New Roman"/>
          <w:sz w:val="28"/>
          <w:szCs w:val="28"/>
        </w:rPr>
        <w:t>2.3 Массовый пропуск учащихся (воспитанников) в здание образовательной организации осуществляется до начала занятий, после их окончания или на переменах. В период проведения занятий</w:t>
      </w:r>
      <w:r>
        <w:rPr>
          <w:rFonts w:ascii="Times New Roman" w:hAnsi="Times New Roman"/>
          <w:sz w:val="28"/>
          <w:szCs w:val="28"/>
        </w:rPr>
        <w:t>,</w:t>
      </w:r>
      <w:r w:rsidRPr="008B02F1">
        <w:rPr>
          <w:rFonts w:ascii="Times New Roman" w:hAnsi="Times New Roman"/>
          <w:sz w:val="28"/>
          <w:szCs w:val="28"/>
        </w:rPr>
        <w:t xml:space="preserve"> учащиеся допускаются в образовательную организацию и выходят с разрешения лица, на которое в соответствии с приказом образовательной организации возложена ответственность за безопасность, или дежурного администратора. </w:t>
      </w:r>
    </w:p>
    <w:p w:rsidR="00D83D1D" w:rsidRDefault="00D83D1D" w:rsidP="00C866AF">
      <w:pPr>
        <w:spacing w:after="0"/>
        <w:rPr>
          <w:rFonts w:ascii="Times New Roman" w:hAnsi="Times New Roman"/>
          <w:sz w:val="28"/>
          <w:szCs w:val="28"/>
        </w:rPr>
      </w:pPr>
      <w:r w:rsidRPr="008B02F1">
        <w:rPr>
          <w:rFonts w:ascii="Times New Roman" w:hAnsi="Times New Roman"/>
          <w:sz w:val="28"/>
          <w:szCs w:val="28"/>
        </w:rPr>
        <w:t>2.4 Сотрудники образовательной организации допускаются в здание по пропускам либо по спискам, заверенным подписью руководителя и печатью образовательной организации, при предъявлении документа</w:t>
      </w:r>
      <w:r>
        <w:rPr>
          <w:rFonts w:ascii="Times New Roman" w:hAnsi="Times New Roman"/>
          <w:sz w:val="28"/>
          <w:szCs w:val="28"/>
        </w:rPr>
        <w:t xml:space="preserve">, удостоверяющего личность. </w:t>
      </w:r>
    </w:p>
    <w:p w:rsidR="00D83D1D" w:rsidRDefault="00D83D1D" w:rsidP="00C866AF">
      <w:pPr>
        <w:spacing w:after="0"/>
        <w:rPr>
          <w:rFonts w:ascii="Times New Roman" w:hAnsi="Times New Roman"/>
          <w:sz w:val="28"/>
          <w:szCs w:val="28"/>
        </w:rPr>
      </w:pPr>
      <w:r>
        <w:rPr>
          <w:rFonts w:ascii="Times New Roman" w:hAnsi="Times New Roman"/>
          <w:sz w:val="28"/>
          <w:szCs w:val="28"/>
        </w:rPr>
        <w:t>2.5 В</w:t>
      </w:r>
      <w:r w:rsidRPr="008B02F1">
        <w:rPr>
          <w:rFonts w:ascii="Times New Roman" w:hAnsi="Times New Roman"/>
          <w:sz w:val="28"/>
          <w:szCs w:val="28"/>
        </w:rPr>
        <w:t>нерабочее время, праздничные и выходные дни беспрепятственно допускаются в здание и на территорию образовательной организации: руководитель образовательной организации, лицо, на которое в соответствии с приказом образовательной организации возложена ответственность за безопасность, иные сотрудники, имеющие право круглосуточного посещения в соответствии с приказом по образовательной организации. Другие сотрудники, которым по роду работы необходимо быть в образовательной организации в нерабочее время, праздничные и выходные дни, допускаются на основании служебной записки, заверенной руководителем образовательной организации или лицом, на которое в соответствии с приказом образовательной организации возложена ответственность за безопасность.</w:t>
      </w:r>
    </w:p>
    <w:p w:rsidR="00D83D1D" w:rsidRPr="00B228B8" w:rsidRDefault="00D83D1D" w:rsidP="00B228B8">
      <w:pPr>
        <w:widowControl w:val="0"/>
        <w:autoSpaceDE w:val="0"/>
        <w:autoSpaceDN w:val="0"/>
        <w:adjustRightInd w:val="0"/>
        <w:spacing w:after="0"/>
        <w:jc w:val="both"/>
        <w:rPr>
          <w:rFonts w:ascii="Times New Roman" w:hAnsi="Times New Roman"/>
          <w:sz w:val="28"/>
          <w:szCs w:val="28"/>
        </w:rPr>
      </w:pPr>
      <w:r w:rsidRPr="00B228B8">
        <w:rPr>
          <w:rFonts w:ascii="Times New Roman" w:hAnsi="Times New Roman"/>
          <w:sz w:val="28"/>
          <w:szCs w:val="28"/>
        </w:rPr>
        <w:t>2.</w:t>
      </w:r>
      <w:r>
        <w:rPr>
          <w:rFonts w:ascii="Times New Roman" w:hAnsi="Times New Roman"/>
          <w:sz w:val="28"/>
          <w:szCs w:val="28"/>
        </w:rPr>
        <w:t xml:space="preserve">6 </w:t>
      </w:r>
      <w:r w:rsidRPr="00B228B8">
        <w:rPr>
          <w:rFonts w:ascii="Times New Roman" w:hAnsi="Times New Roman"/>
          <w:sz w:val="28"/>
          <w:szCs w:val="28"/>
        </w:rPr>
        <w:t>Посетители – это все лица, не являющиеся обучающимися и сотрудниками учреждения. К ним относятся: родители (законные представители) обучающихся, рабочие подрядных организаций, работники вышестоящих организаций, участники открытых мероприятий учреждения и др.</w:t>
      </w:r>
    </w:p>
    <w:p w:rsidR="00D83D1D" w:rsidRPr="00B228B8" w:rsidRDefault="00D83D1D" w:rsidP="00B228B8">
      <w:pPr>
        <w:widowControl w:val="0"/>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    </w:t>
      </w:r>
      <w:r w:rsidRPr="00B228B8">
        <w:rPr>
          <w:rFonts w:ascii="Times New Roman" w:hAnsi="Times New Roman"/>
          <w:sz w:val="28"/>
          <w:szCs w:val="28"/>
        </w:rPr>
        <w:t>Посетители осуществляют вход в учреждение на основании паспорта или иного документа, удостоверяющего личность, с фиксацией в журнале регистрации посетителей.</w:t>
      </w:r>
    </w:p>
    <w:p w:rsidR="00D83D1D" w:rsidRPr="00B228B8" w:rsidRDefault="00D83D1D" w:rsidP="00B228B8">
      <w:pPr>
        <w:spacing w:after="0"/>
        <w:jc w:val="both"/>
        <w:rPr>
          <w:rFonts w:ascii="Times New Roman" w:hAnsi="Times New Roman"/>
          <w:sz w:val="28"/>
          <w:szCs w:val="28"/>
        </w:rPr>
      </w:pPr>
      <w:r>
        <w:rPr>
          <w:rFonts w:ascii="Times New Roman" w:hAnsi="Times New Roman"/>
          <w:sz w:val="28"/>
          <w:szCs w:val="28"/>
        </w:rPr>
        <w:t xml:space="preserve">    </w:t>
      </w:r>
      <w:r w:rsidRPr="00B228B8">
        <w:rPr>
          <w:rFonts w:ascii="Times New Roman" w:hAnsi="Times New Roman"/>
          <w:sz w:val="28"/>
          <w:szCs w:val="28"/>
        </w:rPr>
        <w:t>При наличии у посетителей ручной клади ответственный за пропускной режим предлагает добровольно предъявить содержимое ручной клади. В случае отказа посетитель не допускается в учреждение.</w:t>
      </w:r>
    </w:p>
    <w:p w:rsidR="00D83D1D" w:rsidRDefault="00D83D1D" w:rsidP="00B228B8">
      <w:pPr>
        <w:widowControl w:val="0"/>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    </w:t>
      </w:r>
      <w:r w:rsidRPr="00B228B8">
        <w:rPr>
          <w:rFonts w:ascii="Times New Roman" w:hAnsi="Times New Roman"/>
          <w:sz w:val="28"/>
          <w:szCs w:val="28"/>
        </w:rPr>
        <w:t>После записи в журнале регистрации и проверки ручной клади посетители перемещаются по зданию учреждения в сопровождении лица, ответственного за пропускной режим, или педагогического работника, к которому прибыли посетители.</w:t>
      </w:r>
    </w:p>
    <w:p w:rsidR="00D83D1D" w:rsidRPr="00B228B8" w:rsidRDefault="00D83D1D" w:rsidP="00B228B8">
      <w:pPr>
        <w:widowControl w:val="0"/>
        <w:autoSpaceDE w:val="0"/>
        <w:autoSpaceDN w:val="0"/>
        <w:adjustRightInd w:val="0"/>
        <w:spacing w:after="0"/>
        <w:jc w:val="both"/>
        <w:rPr>
          <w:rFonts w:ascii="Times New Roman" w:hAnsi="Times New Roman"/>
          <w:sz w:val="28"/>
          <w:szCs w:val="28"/>
        </w:rPr>
      </w:pPr>
      <w:r w:rsidRPr="008B02F1">
        <w:rPr>
          <w:rFonts w:ascii="Times New Roman" w:hAnsi="Times New Roman"/>
          <w:sz w:val="28"/>
          <w:szCs w:val="28"/>
        </w:rPr>
        <w:t>2.</w:t>
      </w:r>
      <w:r>
        <w:rPr>
          <w:rFonts w:ascii="Times New Roman" w:hAnsi="Times New Roman"/>
          <w:sz w:val="28"/>
          <w:szCs w:val="28"/>
        </w:rPr>
        <w:t>7</w:t>
      </w:r>
      <w:r w:rsidRPr="008B02F1">
        <w:rPr>
          <w:rFonts w:ascii="Times New Roman" w:hAnsi="Times New Roman"/>
          <w:sz w:val="28"/>
          <w:szCs w:val="28"/>
        </w:rPr>
        <w:t xml:space="preserve"> При проведении родительских собраний, праздничных мероприятий классные руководители передают работнику охранной организации списки посетителей, заверенные подписью руководителя и печатью образовательной организации. Посетители из числа родителей (законных представителей) учащихся (воспитанников) могут быть допущены в образовательную организацию при предъявлении пропуска их ребенка, являющегося учащимся (воспитанником) образовательной организации, и документа, удостоверяющего личность. </w:t>
      </w:r>
      <w:r>
        <w:rPr>
          <w:rFonts w:ascii="Times New Roman" w:hAnsi="Times New Roman"/>
          <w:sz w:val="28"/>
          <w:szCs w:val="28"/>
        </w:rPr>
        <w:t>П</w:t>
      </w:r>
      <w:r w:rsidRPr="00B228B8">
        <w:rPr>
          <w:rFonts w:ascii="Times New Roman" w:hAnsi="Times New Roman"/>
          <w:sz w:val="28"/>
          <w:szCs w:val="28"/>
        </w:rPr>
        <w:t>осетители перемещаются по зданию учреждения в сопровождении лица, ответственного за пропускной режим, или педагогического работника, к которому прибыли посетители.</w:t>
      </w:r>
    </w:p>
    <w:p w:rsidR="00D83D1D" w:rsidRDefault="00D83D1D" w:rsidP="00B228B8">
      <w:pPr>
        <w:spacing w:after="0"/>
        <w:rPr>
          <w:rFonts w:ascii="Times New Roman" w:hAnsi="Times New Roman"/>
          <w:sz w:val="28"/>
          <w:szCs w:val="28"/>
        </w:rPr>
      </w:pPr>
      <w:r w:rsidRPr="008B02F1">
        <w:rPr>
          <w:rFonts w:ascii="Times New Roman" w:hAnsi="Times New Roman"/>
          <w:sz w:val="28"/>
          <w:szCs w:val="28"/>
        </w:rPr>
        <w:t>2.</w:t>
      </w:r>
      <w:r>
        <w:rPr>
          <w:rFonts w:ascii="Times New Roman" w:hAnsi="Times New Roman"/>
          <w:sz w:val="28"/>
          <w:szCs w:val="28"/>
        </w:rPr>
        <w:t>8</w:t>
      </w:r>
      <w:r w:rsidRPr="008B02F1">
        <w:rPr>
          <w:rFonts w:ascii="Times New Roman" w:hAnsi="Times New Roman"/>
          <w:sz w:val="28"/>
          <w:szCs w:val="28"/>
        </w:rPr>
        <w:t xml:space="preserve"> Посетители из числа родителей (законных представителей) учащихся (воспитанников) ожидают своих детей за пределами здания образовательной организации, на его территории либо в специально отведенных для этого местах ожидания. В отдельных случаях они могут находиться в здании образовательной организации в отведенном месте, в вестибюле с разрешения руководителя образовательной организации или лица, на которое в соответствии с приказом образовательной организации возложена ответственность за безопасность, либо дежурного администратора. </w:t>
      </w:r>
    </w:p>
    <w:p w:rsidR="00D83D1D" w:rsidRDefault="00D83D1D" w:rsidP="00C866AF">
      <w:pPr>
        <w:spacing w:after="0"/>
        <w:rPr>
          <w:rFonts w:ascii="Times New Roman" w:hAnsi="Times New Roman"/>
          <w:sz w:val="28"/>
          <w:szCs w:val="28"/>
        </w:rPr>
      </w:pPr>
      <w:r w:rsidRPr="008B02F1">
        <w:rPr>
          <w:rFonts w:ascii="Times New Roman" w:hAnsi="Times New Roman"/>
          <w:sz w:val="28"/>
          <w:szCs w:val="28"/>
        </w:rPr>
        <w:t>2.</w:t>
      </w:r>
      <w:r>
        <w:rPr>
          <w:rFonts w:ascii="Times New Roman" w:hAnsi="Times New Roman"/>
          <w:sz w:val="28"/>
          <w:szCs w:val="28"/>
        </w:rPr>
        <w:t>9</w:t>
      </w:r>
      <w:r w:rsidRPr="008B02F1">
        <w:rPr>
          <w:rFonts w:ascii="Times New Roman" w:hAnsi="Times New Roman"/>
          <w:sz w:val="28"/>
          <w:szCs w:val="28"/>
        </w:rPr>
        <w:t xml:space="preserve"> Члены кружков и других групп для проведения внеклассных и внеурочных мероприятий допускаются в образовательную организацию при предъявлении пропусков в соответствии с расписанием занятий и списками, заверенными руководителем образовательной организации, лица, на которое в соответствии с приказом образовательной организации возложена ответственность за безопасность. </w:t>
      </w:r>
    </w:p>
    <w:p w:rsidR="00D83D1D" w:rsidRDefault="00D83D1D" w:rsidP="00C866AF">
      <w:pPr>
        <w:spacing w:after="0"/>
        <w:rPr>
          <w:rFonts w:ascii="Times New Roman" w:hAnsi="Times New Roman"/>
          <w:sz w:val="28"/>
          <w:szCs w:val="28"/>
        </w:rPr>
      </w:pPr>
      <w:r w:rsidRPr="008B02F1">
        <w:rPr>
          <w:rFonts w:ascii="Times New Roman" w:hAnsi="Times New Roman"/>
          <w:sz w:val="28"/>
          <w:szCs w:val="28"/>
        </w:rPr>
        <w:t>2.1</w:t>
      </w:r>
      <w:r>
        <w:rPr>
          <w:rFonts w:ascii="Times New Roman" w:hAnsi="Times New Roman"/>
          <w:sz w:val="28"/>
          <w:szCs w:val="28"/>
        </w:rPr>
        <w:t>0</w:t>
      </w:r>
      <w:r w:rsidRPr="008B02F1">
        <w:rPr>
          <w:rFonts w:ascii="Times New Roman" w:hAnsi="Times New Roman"/>
          <w:sz w:val="28"/>
          <w:szCs w:val="28"/>
        </w:rPr>
        <w:t xml:space="preserve"> Документом, удостоверяющим личность, для прохода на территорию образовательной организации могут являться: </w:t>
      </w:r>
    </w:p>
    <w:p w:rsidR="00D83D1D" w:rsidRDefault="00D83D1D" w:rsidP="00C866AF">
      <w:pPr>
        <w:spacing w:after="0"/>
        <w:rPr>
          <w:rFonts w:ascii="Times New Roman" w:hAnsi="Times New Roman"/>
          <w:sz w:val="28"/>
          <w:szCs w:val="28"/>
        </w:rPr>
      </w:pPr>
      <w:r w:rsidRPr="008B02F1">
        <w:rPr>
          <w:rFonts w:ascii="Times New Roman" w:hAnsi="Times New Roman"/>
          <w:sz w:val="28"/>
          <w:szCs w:val="28"/>
        </w:rPr>
        <w:t xml:space="preserve">- паспорт гражданина Российской Федерации или другого государства (для иностранных граждан): </w:t>
      </w:r>
    </w:p>
    <w:p w:rsidR="00D83D1D" w:rsidRDefault="00D83D1D" w:rsidP="00C866AF">
      <w:pPr>
        <w:spacing w:after="0"/>
        <w:rPr>
          <w:rFonts w:ascii="Times New Roman" w:hAnsi="Times New Roman"/>
          <w:sz w:val="28"/>
          <w:szCs w:val="28"/>
        </w:rPr>
      </w:pPr>
      <w:r w:rsidRPr="008B02F1">
        <w:rPr>
          <w:rFonts w:ascii="Times New Roman" w:hAnsi="Times New Roman"/>
          <w:sz w:val="28"/>
          <w:szCs w:val="28"/>
        </w:rPr>
        <w:t xml:space="preserve">- заграничный паспорт гражданина Российской Федерации или другого государства (для иностранных граждан); </w:t>
      </w:r>
    </w:p>
    <w:p w:rsidR="00D83D1D" w:rsidRDefault="00D83D1D" w:rsidP="00C866AF">
      <w:pPr>
        <w:spacing w:after="0"/>
        <w:rPr>
          <w:rFonts w:ascii="Times New Roman" w:hAnsi="Times New Roman"/>
          <w:sz w:val="28"/>
          <w:szCs w:val="28"/>
        </w:rPr>
      </w:pPr>
      <w:r w:rsidRPr="008B02F1">
        <w:rPr>
          <w:rFonts w:ascii="Times New Roman" w:hAnsi="Times New Roman"/>
          <w:sz w:val="28"/>
          <w:szCs w:val="28"/>
        </w:rPr>
        <w:t xml:space="preserve">- военный билет гражданина Российской Федерации: </w:t>
      </w:r>
    </w:p>
    <w:p w:rsidR="00D83D1D" w:rsidRDefault="00D83D1D" w:rsidP="00C866AF">
      <w:pPr>
        <w:spacing w:after="0"/>
        <w:rPr>
          <w:rFonts w:ascii="Times New Roman" w:hAnsi="Times New Roman"/>
          <w:sz w:val="28"/>
          <w:szCs w:val="28"/>
        </w:rPr>
      </w:pPr>
      <w:r w:rsidRPr="008B02F1">
        <w:rPr>
          <w:rFonts w:ascii="Times New Roman" w:hAnsi="Times New Roman"/>
          <w:sz w:val="28"/>
          <w:szCs w:val="28"/>
        </w:rPr>
        <w:t xml:space="preserve">- удостоверение личности офицера, прапорщика, мичмана либо военнослужащего Вооруженных сил или иных государственных военизированных структур Российской Федерации: </w:t>
      </w:r>
    </w:p>
    <w:p w:rsidR="00D83D1D" w:rsidRPr="008B02F1" w:rsidRDefault="00D83D1D" w:rsidP="00C866AF">
      <w:pPr>
        <w:spacing w:after="0"/>
        <w:rPr>
          <w:rFonts w:ascii="Times New Roman" w:hAnsi="Times New Roman"/>
          <w:sz w:val="28"/>
          <w:szCs w:val="28"/>
        </w:rPr>
      </w:pPr>
      <w:r w:rsidRPr="008B02F1">
        <w:rPr>
          <w:rFonts w:ascii="Times New Roman" w:hAnsi="Times New Roman"/>
          <w:sz w:val="28"/>
          <w:szCs w:val="28"/>
        </w:rPr>
        <w:t>- водительское удостоверение г</w:t>
      </w:r>
      <w:r>
        <w:rPr>
          <w:rFonts w:ascii="Times New Roman" w:hAnsi="Times New Roman"/>
          <w:sz w:val="28"/>
          <w:szCs w:val="28"/>
        </w:rPr>
        <w:t>ражданина Российской Федерации.</w:t>
      </w:r>
    </w:p>
    <w:p w:rsidR="00D83D1D" w:rsidRPr="008B02F1" w:rsidRDefault="00D83D1D" w:rsidP="00C866AF">
      <w:pPr>
        <w:spacing w:after="0"/>
        <w:rPr>
          <w:rFonts w:ascii="Times New Roman" w:hAnsi="Times New Roman"/>
          <w:sz w:val="28"/>
          <w:szCs w:val="28"/>
        </w:rPr>
      </w:pPr>
      <w:r w:rsidRPr="008B02F1">
        <w:rPr>
          <w:rFonts w:ascii="Times New Roman" w:hAnsi="Times New Roman"/>
          <w:sz w:val="28"/>
          <w:szCs w:val="28"/>
        </w:rPr>
        <w:t>2.1</w:t>
      </w:r>
      <w:r>
        <w:rPr>
          <w:rFonts w:ascii="Times New Roman" w:hAnsi="Times New Roman"/>
          <w:sz w:val="28"/>
          <w:szCs w:val="28"/>
        </w:rPr>
        <w:t>1</w:t>
      </w:r>
      <w:r w:rsidRPr="008B02F1">
        <w:rPr>
          <w:rFonts w:ascii="Times New Roman" w:hAnsi="Times New Roman"/>
          <w:sz w:val="28"/>
          <w:szCs w:val="28"/>
        </w:rPr>
        <w:t xml:space="preserve"> Должностные лица органов государственной власти допускаются в образовательную организацию на основании служебных документов и (или) удостоверений личности в соответствии с требованиями федерального законодательства.</w:t>
      </w:r>
    </w:p>
    <w:p w:rsidR="00D83D1D" w:rsidRDefault="00D83D1D" w:rsidP="00C866AF">
      <w:pPr>
        <w:spacing w:after="0"/>
        <w:jc w:val="center"/>
        <w:rPr>
          <w:rFonts w:ascii="Times New Roman" w:hAnsi="Times New Roman"/>
          <w:b/>
          <w:sz w:val="28"/>
          <w:szCs w:val="28"/>
        </w:rPr>
      </w:pPr>
    </w:p>
    <w:p w:rsidR="00D83D1D" w:rsidRPr="00CA1467" w:rsidRDefault="00D83D1D" w:rsidP="00C866AF">
      <w:pPr>
        <w:spacing w:after="0"/>
        <w:jc w:val="center"/>
        <w:rPr>
          <w:rFonts w:ascii="Times New Roman" w:hAnsi="Times New Roman"/>
          <w:b/>
          <w:sz w:val="28"/>
          <w:szCs w:val="28"/>
        </w:rPr>
      </w:pPr>
      <w:r w:rsidRPr="00CA1467">
        <w:rPr>
          <w:rFonts w:ascii="Times New Roman" w:hAnsi="Times New Roman"/>
          <w:b/>
          <w:sz w:val="28"/>
          <w:szCs w:val="28"/>
        </w:rPr>
        <w:t>3</w:t>
      </w:r>
      <w:r>
        <w:rPr>
          <w:rFonts w:ascii="Times New Roman" w:hAnsi="Times New Roman"/>
          <w:b/>
          <w:sz w:val="28"/>
          <w:szCs w:val="28"/>
        </w:rPr>
        <w:t>.</w:t>
      </w:r>
      <w:r w:rsidRPr="00CA1467">
        <w:rPr>
          <w:rFonts w:ascii="Times New Roman" w:hAnsi="Times New Roman"/>
          <w:b/>
          <w:sz w:val="28"/>
          <w:szCs w:val="28"/>
        </w:rPr>
        <w:t xml:space="preserve"> Порядок и правила соблюдения внутриобъектового режима</w:t>
      </w:r>
    </w:p>
    <w:p w:rsidR="00D83D1D" w:rsidRDefault="00D83D1D" w:rsidP="00C866AF">
      <w:pPr>
        <w:spacing w:after="0"/>
        <w:rPr>
          <w:rFonts w:ascii="Times New Roman" w:hAnsi="Times New Roman"/>
          <w:sz w:val="28"/>
          <w:szCs w:val="28"/>
        </w:rPr>
      </w:pPr>
      <w:r w:rsidRPr="008B02F1">
        <w:rPr>
          <w:rFonts w:ascii="Times New Roman" w:hAnsi="Times New Roman"/>
          <w:sz w:val="28"/>
          <w:szCs w:val="28"/>
        </w:rPr>
        <w:t xml:space="preserve">3.1 В соответствии с правилами внутреннего распорядка дня находиться в здании образовательной организации разрешено лицам, категория которых определена на основании приказов по образовательной организации, отдельных списков или выданных им пропусков. </w:t>
      </w:r>
    </w:p>
    <w:p w:rsidR="00D83D1D" w:rsidRDefault="00D83D1D" w:rsidP="00C866AF">
      <w:pPr>
        <w:spacing w:after="0"/>
        <w:rPr>
          <w:rFonts w:ascii="Times New Roman" w:hAnsi="Times New Roman"/>
          <w:sz w:val="28"/>
          <w:szCs w:val="28"/>
        </w:rPr>
      </w:pPr>
      <w:r>
        <w:rPr>
          <w:rFonts w:ascii="Times New Roman" w:hAnsi="Times New Roman"/>
          <w:sz w:val="28"/>
          <w:szCs w:val="28"/>
        </w:rPr>
        <w:t xml:space="preserve">3.2 В </w:t>
      </w:r>
      <w:r w:rsidRPr="008B02F1">
        <w:rPr>
          <w:rFonts w:ascii="Times New Roman" w:hAnsi="Times New Roman"/>
          <w:sz w:val="28"/>
          <w:szCs w:val="28"/>
        </w:rPr>
        <w:t xml:space="preserve">целях обеспечения пожарной безопасности обучающиеся, воспитанники, сотрудники, посетители обязаны соблюдать требования инструкции о мерах пожарной безопасности в здании образовательной организации и на ее территории. </w:t>
      </w:r>
    </w:p>
    <w:p w:rsidR="00D83D1D" w:rsidRDefault="00D83D1D" w:rsidP="00C866AF">
      <w:pPr>
        <w:spacing w:after="0"/>
        <w:rPr>
          <w:rFonts w:ascii="Times New Roman" w:hAnsi="Times New Roman"/>
          <w:sz w:val="28"/>
          <w:szCs w:val="28"/>
        </w:rPr>
      </w:pPr>
      <w:r w:rsidRPr="008B02F1">
        <w:rPr>
          <w:rFonts w:ascii="Times New Roman" w:hAnsi="Times New Roman"/>
          <w:sz w:val="28"/>
          <w:szCs w:val="28"/>
        </w:rPr>
        <w:t xml:space="preserve">3.3 В помещениях и на территории образовательной организации запрещено: - нарушать установленные правила учебно-воспитательного процесса и внутреннего распорядка дня образовательной организации; </w:t>
      </w:r>
    </w:p>
    <w:p w:rsidR="00D83D1D" w:rsidRDefault="00D83D1D" w:rsidP="00C866AF">
      <w:pPr>
        <w:spacing w:after="0"/>
        <w:rPr>
          <w:rFonts w:ascii="Times New Roman" w:hAnsi="Times New Roman"/>
          <w:sz w:val="28"/>
          <w:szCs w:val="28"/>
        </w:rPr>
      </w:pPr>
      <w:r w:rsidRPr="008B02F1">
        <w:rPr>
          <w:rFonts w:ascii="Times New Roman" w:hAnsi="Times New Roman"/>
          <w:sz w:val="28"/>
          <w:szCs w:val="28"/>
        </w:rPr>
        <w:t>- нарушать правила</w:t>
      </w:r>
      <w:r>
        <w:rPr>
          <w:rFonts w:ascii="Times New Roman" w:hAnsi="Times New Roman"/>
          <w:sz w:val="28"/>
          <w:szCs w:val="28"/>
        </w:rPr>
        <w:t xml:space="preserve"> противопожарной безопасности;</w:t>
      </w:r>
      <w:r w:rsidRPr="008B02F1">
        <w:rPr>
          <w:rFonts w:ascii="Times New Roman" w:hAnsi="Times New Roman"/>
          <w:sz w:val="28"/>
          <w:szCs w:val="28"/>
        </w:rPr>
        <w:t xml:space="preserve"> </w:t>
      </w:r>
    </w:p>
    <w:p w:rsidR="00D83D1D" w:rsidRDefault="00D83D1D" w:rsidP="00C866AF">
      <w:pPr>
        <w:spacing w:after="0"/>
        <w:rPr>
          <w:rFonts w:ascii="Times New Roman" w:hAnsi="Times New Roman"/>
          <w:sz w:val="28"/>
          <w:szCs w:val="28"/>
        </w:rPr>
      </w:pPr>
      <w:r w:rsidRPr="008B02F1">
        <w:rPr>
          <w:rFonts w:ascii="Times New Roman" w:hAnsi="Times New Roman"/>
          <w:sz w:val="28"/>
          <w:szCs w:val="28"/>
        </w:rPr>
        <w:t xml:space="preserve">- загромождать территорию, основные и запасные выходы, лестничные площадки, подвальные и чердачные помещения строительными и другими материалами, предметами, которые затрудняют эвакуацию людей, материальных ценностей и препятствуют ликвидации возгораний, а также способствуют закладке взрывных устройств; </w:t>
      </w:r>
    </w:p>
    <w:p w:rsidR="00D83D1D" w:rsidRDefault="00D83D1D" w:rsidP="00C866AF">
      <w:pPr>
        <w:spacing w:after="0"/>
        <w:rPr>
          <w:rFonts w:ascii="Times New Roman" w:hAnsi="Times New Roman"/>
          <w:sz w:val="28"/>
          <w:szCs w:val="28"/>
        </w:rPr>
      </w:pPr>
      <w:r w:rsidRPr="008B02F1">
        <w:rPr>
          <w:rFonts w:ascii="Times New Roman" w:hAnsi="Times New Roman"/>
          <w:sz w:val="28"/>
          <w:szCs w:val="28"/>
        </w:rPr>
        <w:t>- совершать действия, нарушающие установленные режимы функционирования инженерно-технических средств</w:t>
      </w:r>
      <w:r>
        <w:rPr>
          <w:rFonts w:ascii="Times New Roman" w:hAnsi="Times New Roman"/>
          <w:sz w:val="28"/>
          <w:szCs w:val="28"/>
        </w:rPr>
        <w:t xml:space="preserve"> охраны и пожарной сигнализации;</w:t>
      </w:r>
      <w:r w:rsidRPr="008B02F1">
        <w:rPr>
          <w:rFonts w:ascii="Times New Roman" w:hAnsi="Times New Roman"/>
          <w:sz w:val="28"/>
          <w:szCs w:val="28"/>
        </w:rPr>
        <w:t xml:space="preserve"> </w:t>
      </w:r>
    </w:p>
    <w:p w:rsidR="00D83D1D" w:rsidRDefault="00D83D1D" w:rsidP="00C866AF">
      <w:pPr>
        <w:spacing w:after="0"/>
        <w:rPr>
          <w:rFonts w:ascii="Times New Roman" w:hAnsi="Times New Roman"/>
          <w:sz w:val="28"/>
          <w:szCs w:val="28"/>
        </w:rPr>
      </w:pPr>
      <w:r w:rsidRPr="008B02F1">
        <w:rPr>
          <w:rFonts w:ascii="Times New Roman" w:hAnsi="Times New Roman"/>
          <w:sz w:val="28"/>
          <w:szCs w:val="28"/>
        </w:rPr>
        <w:t>- находиться в состоянии алкогольного и наркотического опьянения, а также потреблять спиртосодержащую продукцию, наркотическ</w:t>
      </w:r>
      <w:r>
        <w:rPr>
          <w:rFonts w:ascii="Times New Roman" w:hAnsi="Times New Roman"/>
          <w:sz w:val="28"/>
          <w:szCs w:val="28"/>
        </w:rPr>
        <w:t>ие и иные психотропные вещества;</w:t>
      </w:r>
      <w:r w:rsidRPr="008B02F1">
        <w:rPr>
          <w:rFonts w:ascii="Times New Roman" w:hAnsi="Times New Roman"/>
          <w:sz w:val="28"/>
          <w:szCs w:val="28"/>
        </w:rPr>
        <w:t xml:space="preserve"> </w:t>
      </w:r>
    </w:p>
    <w:p w:rsidR="00D83D1D" w:rsidRDefault="00D83D1D" w:rsidP="00C866AF">
      <w:pPr>
        <w:spacing w:after="0"/>
        <w:rPr>
          <w:rFonts w:ascii="Times New Roman" w:hAnsi="Times New Roman"/>
          <w:sz w:val="28"/>
          <w:szCs w:val="28"/>
        </w:rPr>
      </w:pPr>
      <w:r w:rsidRPr="008B02F1">
        <w:rPr>
          <w:rFonts w:ascii="Times New Roman" w:hAnsi="Times New Roman"/>
          <w:sz w:val="28"/>
          <w:szCs w:val="28"/>
        </w:rPr>
        <w:t>- курить, в</w:t>
      </w:r>
      <w:r>
        <w:rPr>
          <w:rFonts w:ascii="Times New Roman" w:hAnsi="Times New Roman"/>
          <w:sz w:val="28"/>
          <w:szCs w:val="28"/>
        </w:rPr>
        <w:t xml:space="preserve"> том числе электронные сигареты;</w:t>
      </w:r>
      <w:r w:rsidRPr="008B02F1">
        <w:rPr>
          <w:rFonts w:ascii="Times New Roman" w:hAnsi="Times New Roman"/>
          <w:sz w:val="28"/>
          <w:szCs w:val="28"/>
        </w:rPr>
        <w:t xml:space="preserve"> </w:t>
      </w:r>
    </w:p>
    <w:p w:rsidR="00D83D1D" w:rsidRDefault="00D83D1D" w:rsidP="00C866AF">
      <w:pPr>
        <w:spacing w:after="0"/>
        <w:rPr>
          <w:rFonts w:ascii="Times New Roman" w:hAnsi="Times New Roman"/>
          <w:sz w:val="28"/>
          <w:szCs w:val="28"/>
        </w:rPr>
      </w:pPr>
      <w:r w:rsidRPr="008B02F1">
        <w:rPr>
          <w:rFonts w:ascii="Times New Roman" w:hAnsi="Times New Roman"/>
          <w:sz w:val="28"/>
          <w:szCs w:val="28"/>
        </w:rPr>
        <w:t xml:space="preserve">- выгуливать собак и других опасных животных. </w:t>
      </w:r>
    </w:p>
    <w:p w:rsidR="00D83D1D" w:rsidRDefault="00D83D1D" w:rsidP="00C866AF">
      <w:pPr>
        <w:spacing w:after="0"/>
        <w:rPr>
          <w:rFonts w:ascii="Times New Roman" w:hAnsi="Times New Roman"/>
          <w:sz w:val="28"/>
          <w:szCs w:val="28"/>
        </w:rPr>
      </w:pPr>
      <w:r w:rsidRPr="008B02F1">
        <w:rPr>
          <w:rFonts w:ascii="Times New Roman" w:hAnsi="Times New Roman"/>
          <w:sz w:val="28"/>
          <w:szCs w:val="28"/>
        </w:rPr>
        <w:t xml:space="preserve">3.4 Все помещения образовательной организации закрепляются за ответственными лицами согласно утвержденным руководителем спискам. Ответственные лица должны следить за чистотой помещений, противопожарной и электробезопасностью, по окончании рабочего дня закрывать окна, двери. </w:t>
      </w:r>
    </w:p>
    <w:p w:rsidR="00D83D1D" w:rsidRPr="008B02F1" w:rsidRDefault="00D83D1D" w:rsidP="00C866AF">
      <w:pPr>
        <w:spacing w:after="0"/>
        <w:rPr>
          <w:rFonts w:ascii="Times New Roman" w:hAnsi="Times New Roman"/>
          <w:sz w:val="28"/>
          <w:szCs w:val="28"/>
        </w:rPr>
      </w:pPr>
      <w:r w:rsidRPr="008B02F1">
        <w:rPr>
          <w:rFonts w:ascii="Times New Roman" w:hAnsi="Times New Roman"/>
          <w:sz w:val="28"/>
          <w:szCs w:val="28"/>
        </w:rPr>
        <w:t>3.5 Ключи от всех помещений хранятся на стационарно</w:t>
      </w:r>
      <w:r>
        <w:rPr>
          <w:rFonts w:ascii="Times New Roman" w:hAnsi="Times New Roman"/>
          <w:sz w:val="28"/>
          <w:szCs w:val="28"/>
        </w:rPr>
        <w:t>м посту охраны.</w:t>
      </w:r>
    </w:p>
    <w:p w:rsidR="00D83D1D" w:rsidRDefault="00D83D1D" w:rsidP="00C866AF">
      <w:pPr>
        <w:spacing w:after="0"/>
        <w:jc w:val="center"/>
        <w:rPr>
          <w:rFonts w:ascii="Times New Roman" w:hAnsi="Times New Roman"/>
          <w:b/>
          <w:sz w:val="28"/>
          <w:szCs w:val="28"/>
        </w:rPr>
      </w:pPr>
    </w:p>
    <w:p w:rsidR="00D83D1D" w:rsidRPr="00CA1467" w:rsidRDefault="00D83D1D" w:rsidP="00C866AF">
      <w:pPr>
        <w:spacing w:after="0"/>
        <w:jc w:val="center"/>
        <w:rPr>
          <w:rFonts w:ascii="Times New Roman" w:hAnsi="Times New Roman"/>
          <w:b/>
          <w:sz w:val="28"/>
          <w:szCs w:val="28"/>
        </w:rPr>
      </w:pPr>
      <w:r w:rsidRPr="00CA1467">
        <w:rPr>
          <w:rFonts w:ascii="Times New Roman" w:hAnsi="Times New Roman"/>
          <w:b/>
          <w:sz w:val="28"/>
          <w:szCs w:val="28"/>
        </w:rPr>
        <w:t>4</w:t>
      </w:r>
      <w:r>
        <w:rPr>
          <w:rFonts w:ascii="Times New Roman" w:hAnsi="Times New Roman"/>
          <w:b/>
          <w:sz w:val="28"/>
          <w:szCs w:val="28"/>
        </w:rPr>
        <w:t>.</w:t>
      </w:r>
      <w:r w:rsidRPr="00CA1467">
        <w:rPr>
          <w:rFonts w:ascii="Times New Roman" w:hAnsi="Times New Roman"/>
          <w:b/>
          <w:sz w:val="28"/>
          <w:szCs w:val="28"/>
        </w:rPr>
        <w:t xml:space="preserve"> Порядок допуска на территорию транспортных средств</w:t>
      </w:r>
    </w:p>
    <w:p w:rsidR="00D83D1D" w:rsidRDefault="00D83D1D" w:rsidP="00C866AF">
      <w:pPr>
        <w:spacing w:after="0"/>
        <w:rPr>
          <w:rFonts w:ascii="Times New Roman" w:hAnsi="Times New Roman"/>
          <w:sz w:val="28"/>
          <w:szCs w:val="28"/>
        </w:rPr>
      </w:pPr>
      <w:r w:rsidRPr="008B02F1">
        <w:rPr>
          <w:rFonts w:ascii="Times New Roman" w:hAnsi="Times New Roman"/>
          <w:sz w:val="28"/>
          <w:szCs w:val="28"/>
        </w:rPr>
        <w:t xml:space="preserve">4.1 Допуск автотранспортных средств на территорию образовательной организации осуществляется с разрешения руководителя образовательной организации или лица, на которое в соответствии с приказом образовательной организации возложена ответственность за безопасность. </w:t>
      </w:r>
    </w:p>
    <w:p w:rsidR="00D83D1D" w:rsidRDefault="00D83D1D" w:rsidP="00C866AF">
      <w:pPr>
        <w:spacing w:after="0"/>
        <w:rPr>
          <w:rFonts w:ascii="Times New Roman" w:hAnsi="Times New Roman"/>
          <w:sz w:val="28"/>
          <w:szCs w:val="28"/>
        </w:rPr>
      </w:pPr>
      <w:r w:rsidRPr="008B02F1">
        <w:rPr>
          <w:rFonts w:ascii="Times New Roman" w:hAnsi="Times New Roman"/>
          <w:sz w:val="28"/>
          <w:szCs w:val="28"/>
        </w:rPr>
        <w:t xml:space="preserve">4.2 При ввозе автотранспортом на территорию образовательной организации имущества (материальных ценностей) охранником образовательной организации (работником по обеспечению охраны образовательных организаций) осуществляется осмотр, исключающий ввоз запрещенных предметов. Машины централизованных перевозок допускаются на территорию образовательной организации на основании списков, заверенных руководителем образовательной организации или лицом, на которое в соответствии с приказом образовательной организации возложена ответственность за безопасность. </w:t>
      </w:r>
    </w:p>
    <w:p w:rsidR="00D83D1D" w:rsidRDefault="00D83D1D" w:rsidP="00C866AF">
      <w:pPr>
        <w:spacing w:after="0"/>
        <w:rPr>
          <w:rFonts w:ascii="Times New Roman" w:hAnsi="Times New Roman"/>
          <w:sz w:val="28"/>
          <w:szCs w:val="28"/>
        </w:rPr>
      </w:pPr>
      <w:r w:rsidRPr="008B02F1">
        <w:rPr>
          <w:rFonts w:ascii="Times New Roman" w:hAnsi="Times New Roman"/>
          <w:sz w:val="28"/>
          <w:szCs w:val="28"/>
        </w:rPr>
        <w:t xml:space="preserve">4.3 Движение автотранспорта по территории образовательной организации разрешается со скоростью не более 5 км/ч. Парковка автомашин, доставивших материальные ценности или продукты, осуществляется у запасного выхода с соблюдением всех мер безопасности и правил дорожного движения. </w:t>
      </w:r>
    </w:p>
    <w:p w:rsidR="00D83D1D" w:rsidRDefault="00D83D1D" w:rsidP="00C866AF">
      <w:pPr>
        <w:spacing w:after="0"/>
        <w:rPr>
          <w:rFonts w:ascii="Times New Roman" w:hAnsi="Times New Roman"/>
          <w:sz w:val="28"/>
          <w:szCs w:val="28"/>
        </w:rPr>
      </w:pPr>
      <w:r w:rsidRPr="008B02F1">
        <w:rPr>
          <w:rFonts w:ascii="Times New Roman" w:hAnsi="Times New Roman"/>
          <w:sz w:val="28"/>
          <w:szCs w:val="28"/>
        </w:rPr>
        <w:t xml:space="preserve">4.4 Пожарные машины, автотранспорт аварийных бригад, машины скорой помощи допускаются на территорию образовательной организации беспрепятственно. В последующем, после ликвидации аварии (пожара, оказания медицинской помощи), в «Книге допуска автотранспортных средств» осуществляется запись о фактическом времени въезда-выезда автотранспорта. </w:t>
      </w:r>
    </w:p>
    <w:p w:rsidR="00D83D1D" w:rsidRDefault="00D83D1D" w:rsidP="00C866AF">
      <w:pPr>
        <w:spacing w:after="0"/>
        <w:rPr>
          <w:rFonts w:ascii="Times New Roman" w:hAnsi="Times New Roman"/>
          <w:sz w:val="28"/>
          <w:szCs w:val="28"/>
        </w:rPr>
      </w:pPr>
      <w:r w:rsidRPr="008B02F1">
        <w:rPr>
          <w:rFonts w:ascii="Times New Roman" w:hAnsi="Times New Roman"/>
          <w:sz w:val="28"/>
          <w:szCs w:val="28"/>
        </w:rPr>
        <w:t>4.5 При допуске на территорию образовательной организации автотранспортных средств охранник образовательной организации (работник по обеспечению охраны образовательных организаций) предупреждает водителя о соблюдении мер безопасности при движении по территории образов</w:t>
      </w:r>
      <w:r>
        <w:rPr>
          <w:rFonts w:ascii="Times New Roman" w:hAnsi="Times New Roman"/>
          <w:sz w:val="28"/>
          <w:szCs w:val="28"/>
        </w:rPr>
        <w:t>ательной организации. Парковка</w:t>
      </w:r>
      <w:r w:rsidRPr="008B02F1">
        <w:rPr>
          <w:rFonts w:ascii="Times New Roman" w:hAnsi="Times New Roman"/>
          <w:sz w:val="28"/>
          <w:szCs w:val="28"/>
        </w:rPr>
        <w:t xml:space="preserve"> личного транспорта на территории образовательной организации</w:t>
      </w:r>
      <w:r>
        <w:rPr>
          <w:rFonts w:ascii="Times New Roman" w:hAnsi="Times New Roman"/>
          <w:sz w:val="28"/>
          <w:szCs w:val="28"/>
        </w:rPr>
        <w:t xml:space="preserve"> запрещена</w:t>
      </w:r>
      <w:r w:rsidRPr="008B02F1">
        <w:rPr>
          <w:rFonts w:ascii="Times New Roman" w:hAnsi="Times New Roman"/>
          <w:sz w:val="28"/>
          <w:szCs w:val="28"/>
        </w:rPr>
        <w:t xml:space="preserve">. </w:t>
      </w:r>
    </w:p>
    <w:p w:rsidR="00D83D1D" w:rsidRDefault="00D83D1D" w:rsidP="00C866AF">
      <w:pPr>
        <w:spacing w:after="0"/>
        <w:rPr>
          <w:rFonts w:ascii="Times New Roman" w:hAnsi="Times New Roman"/>
          <w:sz w:val="28"/>
          <w:szCs w:val="28"/>
        </w:rPr>
      </w:pPr>
      <w:r w:rsidRPr="008B02F1">
        <w:rPr>
          <w:rFonts w:ascii="Times New Roman" w:hAnsi="Times New Roman"/>
          <w:sz w:val="28"/>
          <w:szCs w:val="28"/>
        </w:rPr>
        <w:t>4.6 Во всех случаях, не указанных в данном Положении либо вызывающих вопросы, касающиеся порядка допуска на территорию транспортных средств, охранники образовательной организации (работники по обеспечению охраны образовательных организаций) руководствуются указаниями руководителя образовательной организации или лица, на которое в соответствии с приказом образовательной организации возложена ответственность за безопасность. В этом случае полученные устные указания фиксируются в рабочем журнале объекта охраны.</w:t>
      </w:r>
    </w:p>
    <w:p w:rsidR="00D83D1D" w:rsidRPr="008B02F1" w:rsidRDefault="00D83D1D" w:rsidP="00C866AF">
      <w:pPr>
        <w:spacing w:after="0"/>
        <w:rPr>
          <w:rFonts w:ascii="Times New Roman" w:hAnsi="Times New Roman"/>
          <w:sz w:val="28"/>
          <w:szCs w:val="28"/>
        </w:rPr>
      </w:pPr>
    </w:p>
    <w:p w:rsidR="00D83D1D" w:rsidRPr="004F5F54" w:rsidRDefault="00D83D1D" w:rsidP="004F5F54">
      <w:pPr>
        <w:spacing w:after="0"/>
        <w:jc w:val="center"/>
        <w:rPr>
          <w:rFonts w:ascii="Times New Roman" w:hAnsi="Times New Roman"/>
          <w:b/>
          <w:sz w:val="28"/>
          <w:szCs w:val="28"/>
        </w:rPr>
      </w:pPr>
      <w:r w:rsidRPr="004F5F54">
        <w:rPr>
          <w:rFonts w:ascii="Times New Roman" w:hAnsi="Times New Roman"/>
          <w:b/>
          <w:sz w:val="28"/>
          <w:szCs w:val="28"/>
        </w:rPr>
        <w:t>5</w:t>
      </w:r>
      <w:r>
        <w:rPr>
          <w:rFonts w:ascii="Times New Roman" w:hAnsi="Times New Roman"/>
          <w:b/>
          <w:sz w:val="28"/>
          <w:szCs w:val="28"/>
        </w:rPr>
        <w:t>.</w:t>
      </w:r>
      <w:r w:rsidRPr="004F5F54">
        <w:rPr>
          <w:rFonts w:ascii="Times New Roman" w:hAnsi="Times New Roman"/>
          <w:b/>
          <w:sz w:val="28"/>
          <w:szCs w:val="28"/>
        </w:rPr>
        <w:t xml:space="preserve"> Порядок вноса (выноса), ввоза (вывоза) материальных ценностей</w:t>
      </w:r>
    </w:p>
    <w:p w:rsidR="00D83D1D" w:rsidRDefault="00D83D1D" w:rsidP="00C866AF">
      <w:pPr>
        <w:spacing w:after="0"/>
        <w:rPr>
          <w:rFonts w:ascii="Times New Roman" w:hAnsi="Times New Roman"/>
          <w:sz w:val="28"/>
          <w:szCs w:val="28"/>
        </w:rPr>
      </w:pPr>
      <w:r w:rsidRPr="008B02F1">
        <w:rPr>
          <w:rFonts w:ascii="Times New Roman" w:hAnsi="Times New Roman"/>
          <w:sz w:val="28"/>
          <w:szCs w:val="28"/>
        </w:rPr>
        <w:t xml:space="preserve">5.1 Имущество (материальные ценности) выносятся из здания образовательной организации на основании служебной записки, заверенной лицом, на которое в соответствии с приказом образовательной организации возложена ответственность за безопасность. </w:t>
      </w:r>
    </w:p>
    <w:p w:rsidR="00D83D1D" w:rsidRDefault="00D83D1D" w:rsidP="00C866AF">
      <w:pPr>
        <w:spacing w:after="0"/>
        <w:rPr>
          <w:rFonts w:ascii="Times New Roman" w:hAnsi="Times New Roman"/>
          <w:sz w:val="28"/>
          <w:szCs w:val="28"/>
        </w:rPr>
      </w:pPr>
      <w:r w:rsidRPr="008B02F1">
        <w:rPr>
          <w:rFonts w:ascii="Times New Roman" w:hAnsi="Times New Roman"/>
          <w:sz w:val="28"/>
          <w:szCs w:val="28"/>
        </w:rPr>
        <w:t xml:space="preserve">5.2 Крупногабаритные предметы (ящики, коробки, ручная кладь и т. п.) проносятся в здание только после проведенного осмотра охранником образовательной организации (работником по обеспечению охраны образовательных организаций), исключающего пронос запрещенных предметов. </w:t>
      </w:r>
    </w:p>
    <w:p w:rsidR="00D83D1D" w:rsidRDefault="00D83D1D" w:rsidP="00C866AF">
      <w:pPr>
        <w:spacing w:after="0"/>
        <w:rPr>
          <w:rFonts w:ascii="Times New Roman" w:hAnsi="Times New Roman"/>
          <w:sz w:val="28"/>
          <w:szCs w:val="28"/>
        </w:rPr>
      </w:pPr>
      <w:r w:rsidRPr="008B02F1">
        <w:rPr>
          <w:rFonts w:ascii="Times New Roman" w:hAnsi="Times New Roman"/>
          <w:sz w:val="28"/>
          <w:szCs w:val="28"/>
        </w:rPr>
        <w:t xml:space="preserve">В случае возникновения подозрений в попытке вноса (выноса) запрещенных предметов, а также выноса имущества (материальных ценностей) посетителями, в том числе учащимися, с их согласия они могут быть подвергнуты внешнему техническому обследованию с применением стационарного или ручного металлодетектора или иных ТСО-индикаторов. </w:t>
      </w:r>
    </w:p>
    <w:p w:rsidR="00D83D1D" w:rsidRPr="008B02F1" w:rsidRDefault="00D83D1D" w:rsidP="00C866AF">
      <w:pPr>
        <w:spacing w:after="0"/>
        <w:rPr>
          <w:rFonts w:ascii="Times New Roman" w:hAnsi="Times New Roman"/>
          <w:sz w:val="28"/>
          <w:szCs w:val="28"/>
        </w:rPr>
      </w:pPr>
      <w:r w:rsidRPr="008B02F1">
        <w:rPr>
          <w:rFonts w:ascii="Times New Roman" w:hAnsi="Times New Roman"/>
          <w:sz w:val="28"/>
          <w:szCs w:val="28"/>
        </w:rPr>
        <w:t>В случае отказа посетителя от проведения осмотра вносимых (выносимых) предметов охранник образовательной организации (работник по обеспечению охраны образовательных организаций) вызывает дежурного администратора и действует согласно требованиям своей должностной инструкции.</w:t>
      </w:r>
    </w:p>
    <w:tbl>
      <w:tblPr>
        <w:tblOverlap w:val="never"/>
        <w:tblW w:w="6000" w:type="dxa"/>
        <w:jc w:val="center"/>
        <w:tblBorders>
          <w:top w:val="single" w:sz="16" w:space="0" w:color="000000"/>
          <w:left w:val="single" w:sz="16" w:space="0" w:color="000000"/>
          <w:bottom w:val="single" w:sz="16" w:space="0" w:color="000000"/>
          <w:right w:val="single" w:sz="16" w:space="0" w:color="000000"/>
        </w:tblBorders>
        <w:tblCellMar>
          <w:left w:w="150" w:type="dxa"/>
          <w:right w:w="150" w:type="dxa"/>
        </w:tblCellMar>
        <w:tblLook w:val="00A0"/>
      </w:tblPr>
      <w:tblGrid>
        <w:gridCol w:w="3043"/>
        <w:gridCol w:w="4845"/>
        <w:gridCol w:w="808"/>
      </w:tblGrid>
      <w:tr w:rsidR="00D83D1D" w:rsidRPr="00980F76" w:rsidTr="00980F76">
        <w:trPr>
          <w:gridAfter w:val="1"/>
          <w:jc w:val="center"/>
        </w:trPr>
        <w:tc>
          <w:tcPr>
            <w:tcW w:w="0" w:type="auto"/>
            <w:gridSpan w:val="2"/>
            <w:tcBorders>
              <w:top w:val="single" w:sz="16" w:space="0" w:color="000000"/>
            </w:tcBorders>
            <w:tcMar>
              <w:top w:w="150" w:type="dxa"/>
              <w:left w:w="350" w:type="dxa"/>
              <w:bottom w:w="0" w:type="dxa"/>
              <w:right w:w="350" w:type="dxa"/>
            </w:tcMar>
          </w:tcPr>
          <w:p w:rsidR="00D83D1D" w:rsidRPr="00980F76" w:rsidRDefault="00D83D1D" w:rsidP="00980F76">
            <w:pPr>
              <w:jc w:val="center"/>
              <w:rPr>
                <w:b/>
                <w:bCs/>
                <w:sz w:val="36"/>
                <w:szCs w:val="36"/>
              </w:rPr>
            </w:pPr>
            <w:r w:rsidRPr="00980F76">
              <w:rPr>
                <w:b/>
                <w:bCs/>
                <w:sz w:val="36"/>
                <w:szCs w:val="36"/>
              </w:rPr>
              <w:t>ДОКУМЕНТ ПОДПИСАН ЭЛЕКТРОННОЙ ПОДПИСЬЮ</w:t>
            </w:r>
          </w:p>
        </w:tc>
      </w:tr>
      <w:tr w:rsidR="00D83D1D" w:rsidRPr="00980F76" w:rsidTr="00980F76">
        <w:trPr>
          <w:gridAfter w:val="1"/>
          <w:jc w:val="center"/>
        </w:trPr>
        <w:tc>
          <w:tcPr>
            <w:tcW w:w="0" w:type="auto"/>
            <w:gridSpan w:val="2"/>
            <w:tcMar>
              <w:left w:w="0" w:type="dxa"/>
              <w:bottom w:w="150" w:type="dxa"/>
              <w:right w:w="0" w:type="dxa"/>
            </w:tcMar>
          </w:tcPr>
          <w:p w:rsidR="00D83D1D" w:rsidRPr="00980F76" w:rsidRDefault="00D83D1D" w:rsidP="00980F76">
            <w:pPr>
              <w:shd w:val="clear" w:color="auto" w:fill="000000"/>
              <w:spacing w:before="50" w:after="50" w:line="240" w:lineRule="auto"/>
              <w:jc w:val="center"/>
              <w:rPr>
                <w:b/>
                <w:bCs/>
                <w:color w:val="FFFFFF"/>
              </w:rPr>
            </w:pPr>
            <w:r w:rsidRPr="00980F76">
              <w:rPr>
                <w:b/>
                <w:bCs/>
                <w:color w:val="FFFFFF"/>
              </w:rPr>
              <w:t>СВЕДЕНИЯ О СЕРТИФИКАТЕ ЭП</w:t>
            </w:r>
          </w:p>
        </w:tc>
      </w:tr>
      <w:tr w:rsidR="00D83D1D" w:rsidRPr="00980F76" w:rsidTr="00980F76">
        <w:trPr>
          <w:jc w:val="center"/>
        </w:trPr>
        <w:tc>
          <w:tcPr>
            <w:tcW w:w="0" w:type="auto"/>
          </w:tcPr>
          <w:p w:rsidR="00D83D1D" w:rsidRPr="00980F76" w:rsidRDefault="00D83D1D">
            <w:r w:rsidRPr="00980F76">
              <w:t>Сертификат</w:t>
            </w:r>
          </w:p>
        </w:tc>
        <w:tc>
          <w:tcPr>
            <w:tcW w:w="0" w:type="auto"/>
            <w:gridSpan w:val="2"/>
          </w:tcPr>
          <w:p w:rsidR="00D83D1D" w:rsidRPr="00980F76" w:rsidRDefault="00D83D1D">
            <w:r w:rsidRPr="00980F76">
              <w:t>447200959609934981311677372486379060188671997420</w:t>
            </w:r>
          </w:p>
        </w:tc>
      </w:tr>
      <w:tr w:rsidR="00D83D1D" w:rsidRPr="00980F76" w:rsidTr="00980F76">
        <w:trPr>
          <w:jc w:val="center"/>
        </w:trPr>
        <w:tc>
          <w:tcPr>
            <w:tcW w:w="0" w:type="auto"/>
          </w:tcPr>
          <w:p w:rsidR="00D83D1D" w:rsidRPr="00980F76" w:rsidRDefault="00D83D1D">
            <w:r w:rsidRPr="00980F76">
              <w:t>Владелец</w:t>
            </w:r>
          </w:p>
        </w:tc>
        <w:tc>
          <w:tcPr>
            <w:tcW w:w="0" w:type="auto"/>
            <w:gridSpan w:val="2"/>
          </w:tcPr>
          <w:p w:rsidR="00D83D1D" w:rsidRPr="00980F76" w:rsidRDefault="00D83D1D">
            <w:r w:rsidRPr="00980F76">
              <w:t>Акзегитова Елена Викторовна</w:t>
            </w:r>
          </w:p>
        </w:tc>
      </w:tr>
      <w:tr w:rsidR="00D83D1D" w:rsidRPr="00980F76" w:rsidTr="00980F76">
        <w:trPr>
          <w:jc w:val="center"/>
        </w:trPr>
        <w:tc>
          <w:tcPr>
            <w:tcW w:w="0" w:type="auto"/>
            <w:tcBorders>
              <w:bottom w:val="single" w:sz="16" w:space="0" w:color="000000"/>
            </w:tcBorders>
          </w:tcPr>
          <w:p w:rsidR="00D83D1D" w:rsidRPr="00980F76" w:rsidRDefault="00D83D1D">
            <w:r w:rsidRPr="00980F76">
              <w:t>Действителен</w:t>
            </w:r>
          </w:p>
        </w:tc>
        <w:tc>
          <w:tcPr>
            <w:tcW w:w="0" w:type="auto"/>
            <w:gridSpan w:val="2"/>
            <w:tcBorders>
              <w:bottom w:val="single" w:sz="16" w:space="0" w:color="000000"/>
            </w:tcBorders>
          </w:tcPr>
          <w:p w:rsidR="00D83D1D" w:rsidRPr="00980F76" w:rsidRDefault="00D83D1D">
            <w:r w:rsidRPr="00980F76">
              <w:t>С 08.09.2024 по 08.09.2025</w:t>
            </w:r>
          </w:p>
        </w:tc>
      </w:tr>
    </w:tbl>
    <w:p w:rsidR="00D83D1D" w:rsidRDefault="00D83D1D"/>
    <w:sectPr w:rsidR="00D83D1D" w:rsidSect="00DC68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0000000000000000000"/>
    <w:charset w:val="CC"/>
    <w:family w:val="swiss"/>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A5BB1"/>
    <w:multiLevelType w:val="multilevel"/>
    <w:tmpl w:val="FBB4C078"/>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3DEB21B0"/>
    <w:multiLevelType w:val="hybridMultilevel"/>
    <w:tmpl w:val="FFFFFFFF"/>
    <w:lvl w:ilvl="0" w:tplc="9678969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E030807"/>
    <w:multiLevelType w:val="multilevel"/>
    <w:tmpl w:val="0C0A0025"/>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4">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5623468F"/>
    <w:multiLevelType w:val="multilevel"/>
    <w:tmpl w:val="0C0A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nsid w:val="56792213"/>
    <w:multiLevelType w:val="hybridMultilevel"/>
    <w:tmpl w:val="C502613C"/>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7">
    <w:nsid w:val="6027097E"/>
    <w:multiLevelType w:val="multilevel"/>
    <w:tmpl w:val="0C0A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nsid w:val="6A8C4D14"/>
    <w:multiLevelType w:val="hybridMultilevel"/>
    <w:tmpl w:val="FFFFFFFF"/>
    <w:lvl w:ilvl="0" w:tplc="16217288">
      <w:start w:val="1"/>
      <w:numFmt w:val="decimal"/>
      <w:lvlText w:val="%1."/>
      <w:lvlJc w:val="left"/>
      <w:pPr>
        <w:ind w:left="720" w:hanging="360"/>
      </w:pPr>
      <w:rPr>
        <w:rFonts w:cs="Times New Roman"/>
      </w:rPr>
    </w:lvl>
    <w:lvl w:ilvl="1" w:tplc="16217288" w:tentative="1">
      <w:start w:val="1"/>
      <w:numFmt w:val="lowerLetter"/>
      <w:lvlText w:val="%2."/>
      <w:lvlJc w:val="left"/>
      <w:pPr>
        <w:ind w:left="1440" w:hanging="360"/>
      </w:pPr>
      <w:rPr>
        <w:rFonts w:cs="Times New Roman"/>
      </w:rPr>
    </w:lvl>
    <w:lvl w:ilvl="2" w:tplc="16217288" w:tentative="1">
      <w:start w:val="1"/>
      <w:numFmt w:val="lowerRoman"/>
      <w:lvlText w:val="%3."/>
      <w:lvlJc w:val="right"/>
      <w:pPr>
        <w:ind w:left="2160" w:hanging="180"/>
      </w:pPr>
      <w:rPr>
        <w:rFonts w:cs="Times New Roman"/>
      </w:rPr>
    </w:lvl>
    <w:lvl w:ilvl="3" w:tplc="16217288" w:tentative="1">
      <w:start w:val="1"/>
      <w:numFmt w:val="decimal"/>
      <w:lvlText w:val="%4."/>
      <w:lvlJc w:val="left"/>
      <w:pPr>
        <w:ind w:left="2880" w:hanging="360"/>
      </w:pPr>
      <w:rPr>
        <w:rFonts w:cs="Times New Roman"/>
      </w:rPr>
    </w:lvl>
    <w:lvl w:ilvl="4" w:tplc="16217288" w:tentative="1">
      <w:start w:val="1"/>
      <w:numFmt w:val="lowerLetter"/>
      <w:lvlText w:val="%5."/>
      <w:lvlJc w:val="left"/>
      <w:pPr>
        <w:ind w:left="3600" w:hanging="360"/>
      </w:pPr>
      <w:rPr>
        <w:rFonts w:cs="Times New Roman"/>
      </w:rPr>
    </w:lvl>
    <w:lvl w:ilvl="5" w:tplc="16217288" w:tentative="1">
      <w:start w:val="1"/>
      <w:numFmt w:val="lowerRoman"/>
      <w:lvlText w:val="%6."/>
      <w:lvlJc w:val="right"/>
      <w:pPr>
        <w:ind w:left="4320" w:hanging="180"/>
      </w:pPr>
      <w:rPr>
        <w:rFonts w:cs="Times New Roman"/>
      </w:rPr>
    </w:lvl>
    <w:lvl w:ilvl="6" w:tplc="16217288" w:tentative="1">
      <w:start w:val="1"/>
      <w:numFmt w:val="decimal"/>
      <w:lvlText w:val="%7."/>
      <w:lvlJc w:val="left"/>
      <w:pPr>
        <w:ind w:left="5040" w:hanging="360"/>
      </w:pPr>
      <w:rPr>
        <w:rFonts w:cs="Times New Roman"/>
      </w:rPr>
    </w:lvl>
    <w:lvl w:ilvl="7" w:tplc="16217288" w:tentative="1">
      <w:start w:val="1"/>
      <w:numFmt w:val="lowerLetter"/>
      <w:lvlText w:val="%8."/>
      <w:lvlJc w:val="left"/>
      <w:pPr>
        <w:ind w:left="5760" w:hanging="360"/>
      </w:pPr>
      <w:rPr>
        <w:rFonts w:cs="Times New Roman"/>
      </w:rPr>
    </w:lvl>
    <w:lvl w:ilvl="8" w:tplc="16217288" w:tentative="1">
      <w:start w:val="1"/>
      <w:numFmt w:val="lowerRoman"/>
      <w:lvlText w:val="%9."/>
      <w:lvlJc w:val="right"/>
      <w:pPr>
        <w:ind w:left="6480" w:hanging="180"/>
      </w:pPr>
      <w:rPr>
        <w:rFonts w:cs="Times New Roman"/>
      </w:rPr>
    </w:lvl>
  </w:abstractNum>
  <w:num w:numId="1">
    <w:abstractNumId w:val="4"/>
  </w:num>
  <w:num w:numId="2">
    <w:abstractNumId w:val="6"/>
  </w:num>
  <w:num w:numId="3">
    <w:abstractNumId w:val="7"/>
  </w:num>
  <w:num w:numId="4">
    <w:abstractNumId w:val="5"/>
  </w:num>
  <w:num w:numId="5">
    <w:abstractNumId w:val="1"/>
  </w:num>
  <w:num w:numId="6">
    <w:abstractNumId w:val="0"/>
  </w:num>
  <w:num w:numId="7">
    <w:abstractNumId w:val="3"/>
  </w:num>
  <w:num w:numId="8">
    <w:abstractNumId w:val="2"/>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B02F1"/>
    <w:rsid w:val="001E7F97"/>
    <w:rsid w:val="003C049B"/>
    <w:rsid w:val="004F5F54"/>
    <w:rsid w:val="0050683E"/>
    <w:rsid w:val="005D763A"/>
    <w:rsid w:val="008B02F1"/>
    <w:rsid w:val="00980F76"/>
    <w:rsid w:val="00B228B8"/>
    <w:rsid w:val="00C866AF"/>
    <w:rsid w:val="00CA1467"/>
    <w:rsid w:val="00CE5279"/>
    <w:rsid w:val="00D2591C"/>
    <w:rsid w:val="00D83D1D"/>
    <w:rsid w:val="00DC6850"/>
    <w:rsid w:val="00E9762B"/>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Subtle 1" w:locked="1" w:semiHidden="0" w:uiPriority="0" w:unhideWhenUsed="0"/>
    <w:lsdException w:name="Table Web 2" w:locked="1" w:semiHidden="0" w:uiPriority="0" w:unhideWhenUsed="0"/>
    <w:lsdException w:name="Table Web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850"/>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PHPDOCX">
    <w:name w:val="Default Paragraph Font PHPDOCX"/>
    <w:uiPriority w:val="99"/>
    <w:semiHidden/>
    <w:rsid w:val="00DC6850"/>
  </w:style>
  <w:style w:type="paragraph" w:customStyle="1" w:styleId="ListParagraphPHPDOCX">
    <w:name w:val="List Paragraph PHPDOCX"/>
    <w:uiPriority w:val="99"/>
    <w:pPr>
      <w:spacing w:after="160" w:line="259" w:lineRule="auto"/>
      <w:ind w:left="720"/>
      <w:contextualSpacing/>
    </w:pPr>
    <w:rPr>
      <w:lang w:eastAsia="en-US"/>
    </w:rPr>
  </w:style>
  <w:style w:type="paragraph" w:customStyle="1" w:styleId="TitlePHPDOCX">
    <w:name w:val="Title PHPDOCX"/>
    <w:link w:val="TitleCarPHPDOCX"/>
    <w:uiPriority w:val="99"/>
    <w:pPr>
      <w:pBdr>
        <w:bottom w:val="single" w:sz="8" w:space="4" w:color="5B9BD5"/>
      </w:pBdr>
      <w:spacing w:after="300"/>
      <w:contextualSpacing/>
    </w:pPr>
    <w:rPr>
      <w:rFonts w:ascii="Calibri Light" w:eastAsia="Times New Roman" w:hAnsi="Calibri Light"/>
      <w:color w:val="323E4F"/>
      <w:spacing w:val="5"/>
      <w:kern w:val="28"/>
      <w:sz w:val="52"/>
      <w:szCs w:val="52"/>
      <w:lang w:eastAsia="en-US"/>
    </w:rPr>
  </w:style>
  <w:style w:type="character" w:customStyle="1" w:styleId="TitleCarPHPDOCX">
    <w:name w:val="Title Car PHPDOCX"/>
    <w:basedOn w:val="DefaultParagraphFontPHPDOCX"/>
    <w:link w:val="TitlePHPDOCX"/>
    <w:uiPriority w:val="99"/>
    <w:locked/>
    <w:rPr>
      <w:rFonts w:ascii="Calibri Light" w:hAnsi="Calibri Light" w:cs="Times New Roman"/>
      <w:color w:val="323E4F"/>
      <w:spacing w:val="5"/>
      <w:kern w:val="28"/>
      <w:sz w:val="52"/>
      <w:szCs w:val="52"/>
      <w:lang w:val="ru-RU" w:eastAsia="en-US" w:bidi="ar-SA"/>
    </w:rPr>
  </w:style>
  <w:style w:type="paragraph" w:customStyle="1" w:styleId="SubtitlePHPDOCX">
    <w:name w:val="Subtitle PHPDOCX"/>
    <w:link w:val="SubtitleCarPHPDOCX"/>
    <w:uiPriority w:val="99"/>
    <w:pPr>
      <w:numPr>
        <w:ilvl w:val="1"/>
      </w:numPr>
      <w:spacing w:after="160" w:line="259" w:lineRule="auto"/>
    </w:pPr>
    <w:rPr>
      <w:rFonts w:ascii="Calibri Light" w:eastAsia="Times New Roman" w:hAnsi="Calibri Light"/>
      <w:i/>
      <w:iCs/>
      <w:color w:val="5B9BD5"/>
      <w:spacing w:val="15"/>
      <w:sz w:val="24"/>
      <w:szCs w:val="24"/>
      <w:lang w:eastAsia="en-US"/>
    </w:rPr>
  </w:style>
  <w:style w:type="character" w:customStyle="1" w:styleId="SubtitleCarPHPDOCX">
    <w:name w:val="Subtitle Car PHPDOCX"/>
    <w:basedOn w:val="DefaultParagraphFontPHPDOCX"/>
    <w:link w:val="SubtitlePHPDOCX"/>
    <w:uiPriority w:val="99"/>
    <w:locked/>
    <w:rPr>
      <w:rFonts w:ascii="Calibri Light" w:hAnsi="Calibri Light" w:cs="Times New Roman"/>
      <w:i/>
      <w:iCs/>
      <w:color w:val="5B9BD5"/>
      <w:spacing w:val="15"/>
      <w:sz w:val="24"/>
      <w:szCs w:val="24"/>
      <w:lang w:val="ru-RU" w:eastAsia="en-US" w:bidi="ar-SA"/>
    </w:rPr>
  </w:style>
  <w:style w:type="table" w:customStyle="1" w:styleId="NormalTablePHPDOCX">
    <w:name w:val="Normal Table PHPDOCX"/>
    <w:uiPriority w:val="99"/>
    <w:semiHidden/>
    <w:rsid w:val="00DC6850"/>
    <w:rPr>
      <w:lang w:eastAsia="en-US"/>
    </w:rPr>
    <w:tblPr>
      <w:tblInd w:w="0" w:type="dxa"/>
      <w:tblCellMar>
        <w:top w:w="0" w:type="dxa"/>
        <w:left w:w="108" w:type="dxa"/>
        <w:bottom w:w="0" w:type="dxa"/>
        <w:right w:w="108" w:type="dxa"/>
      </w:tblCellMar>
    </w:tblPr>
  </w:style>
  <w:style w:type="table" w:customStyle="1" w:styleId="TableGridPHPDOCX">
    <w:name w:val="Table Grid PHPDOCX"/>
    <w:uiPriority w:val="99"/>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rPr>
      <w:rFonts w:cs="Times New Roman"/>
      <w:sz w:val="16"/>
      <w:szCs w:val="16"/>
    </w:rPr>
  </w:style>
  <w:style w:type="paragraph" w:customStyle="1" w:styleId="annotationtextPHPDOCX">
    <w:name w:val="annotation text PHPDOCX"/>
    <w:link w:val="CommentTextCharPHPDOCX"/>
    <w:uiPriority w:val="99"/>
    <w:semiHidden/>
    <w:pPr>
      <w:spacing w:after="160"/>
    </w:pPr>
    <w:rPr>
      <w:sz w:val="20"/>
      <w:szCs w:val="20"/>
      <w:lang w:eastAsia="en-US"/>
    </w:rPr>
  </w:style>
  <w:style w:type="character" w:customStyle="1" w:styleId="CommentTextCharPHPDOCX">
    <w:name w:val="Comment Text Char PHPDOCX"/>
    <w:basedOn w:val="DefaultParagraphFontPHPDOCX"/>
    <w:link w:val="annotationtextPHPDOCX"/>
    <w:uiPriority w:val="99"/>
    <w:semiHidden/>
    <w:locked/>
    <w:rPr>
      <w:rFonts w:cs="Times New Roman"/>
      <w:lang w:val="ru-RU" w:eastAsia="en-US" w:bidi="ar-SA"/>
    </w:rPr>
  </w:style>
  <w:style w:type="paragraph" w:customStyle="1" w:styleId="annotationsubjectPHPDOCX">
    <w:name w:val="annotation subject PHPDOCX"/>
    <w:basedOn w:val="annotationtextPHPDOCX"/>
    <w:next w:val="annotationtextPHPDOCX"/>
    <w:link w:val="CommentSubjectCharPHPDOCX"/>
    <w:uiPriority w:val="99"/>
    <w:semiHidden/>
    <w:rPr>
      <w:b/>
      <w:bCs/>
    </w:rPr>
  </w:style>
  <w:style w:type="character" w:customStyle="1" w:styleId="CommentSubjectCharPHPDOCX">
    <w:name w:val="Comment Subject Char PHPDOCX"/>
    <w:basedOn w:val="CommentTextCharPHPDOCX"/>
    <w:link w:val="annotationsubjectPHPDOCX"/>
    <w:uiPriority w:val="99"/>
    <w:semiHidden/>
    <w:locked/>
    <w:rPr>
      <w:b/>
      <w:bCs/>
      <w:sz w:val="20"/>
      <w:szCs w:val="20"/>
    </w:rPr>
  </w:style>
  <w:style w:type="paragraph" w:customStyle="1" w:styleId="BalloonTextPHPDOCX">
    <w:name w:val="Balloon Text PHPDOCX"/>
    <w:link w:val="BalloonTextCharPHPDOCX"/>
    <w:uiPriority w:val="99"/>
    <w:semiHidden/>
    <w:rPr>
      <w:rFonts w:ascii="Tahoma" w:hAnsi="Tahoma" w:cs="Tahoma"/>
      <w:sz w:val="16"/>
      <w:szCs w:val="16"/>
      <w:lang w:eastAsia="en-US"/>
    </w:rPr>
  </w:style>
  <w:style w:type="character" w:customStyle="1" w:styleId="BalloonTextCharPHPDOCX">
    <w:name w:val="Balloon Text Char PHPDOCX"/>
    <w:basedOn w:val="DefaultParagraphFontPHPDOCX"/>
    <w:link w:val="BalloonTextPHPDOCX"/>
    <w:uiPriority w:val="99"/>
    <w:semiHidden/>
    <w:locked/>
    <w:rPr>
      <w:rFonts w:ascii="Tahoma" w:hAnsi="Tahoma" w:cs="Tahoma"/>
      <w:sz w:val="16"/>
      <w:szCs w:val="16"/>
      <w:lang w:val="ru-RU" w:eastAsia="en-US" w:bidi="ar-SA"/>
    </w:rPr>
  </w:style>
  <w:style w:type="paragraph" w:customStyle="1" w:styleId="footnoteTextPHPDOCX">
    <w:name w:val="footnote Text PHPDOCX"/>
    <w:link w:val="footnoteTextCarPHPDOCX"/>
    <w:uiPriority w:val="99"/>
    <w:semiHidden/>
    <w:rPr>
      <w:sz w:val="20"/>
      <w:szCs w:val="20"/>
      <w:lang w:eastAsia="en-US"/>
    </w:rPr>
  </w:style>
  <w:style w:type="character" w:customStyle="1" w:styleId="footnoteTextCarPHPDOCX">
    <w:name w:val="footnote Text Car PHPDOCX"/>
    <w:basedOn w:val="DefaultParagraphFontPHPDOCX"/>
    <w:link w:val="footnoteTextPHPDOCX"/>
    <w:uiPriority w:val="99"/>
    <w:semiHidden/>
    <w:locked/>
    <w:rPr>
      <w:rFonts w:cs="Times New Roman"/>
      <w:lang w:val="ru-RU" w:eastAsia="en-US" w:bidi="ar-SA"/>
    </w:rPr>
  </w:style>
  <w:style w:type="character" w:customStyle="1" w:styleId="footnoteReferencePHPDOCX">
    <w:name w:val="footnote Reference PHPDOCX"/>
    <w:basedOn w:val="DefaultParagraphFontPHPDOCX"/>
    <w:uiPriority w:val="99"/>
    <w:semiHidden/>
    <w:rPr>
      <w:rFonts w:cs="Times New Roman"/>
      <w:vertAlign w:val="superscript"/>
    </w:rPr>
  </w:style>
  <w:style w:type="paragraph" w:customStyle="1" w:styleId="endnoteTextPHPDOCX">
    <w:name w:val="endnote Text PHPDOCX"/>
    <w:link w:val="endnoteTextCarPHPDOCX"/>
    <w:uiPriority w:val="99"/>
    <w:semiHidden/>
    <w:rPr>
      <w:sz w:val="20"/>
      <w:szCs w:val="20"/>
      <w:lang w:eastAsia="en-US"/>
    </w:rPr>
  </w:style>
  <w:style w:type="character" w:customStyle="1" w:styleId="endnoteTextCarPHPDOCX">
    <w:name w:val="endnote Text Car PHPDOCX"/>
    <w:basedOn w:val="DefaultParagraphFontPHPDOCX"/>
    <w:link w:val="endnoteTextPHPDOCX"/>
    <w:uiPriority w:val="99"/>
    <w:semiHidden/>
    <w:locked/>
    <w:rPr>
      <w:rFonts w:cs="Times New Roman"/>
      <w:lang w:val="ru-RU" w:eastAsia="en-US" w:bidi="ar-SA"/>
    </w:rPr>
  </w:style>
  <w:style w:type="character" w:customStyle="1" w:styleId="endnoteReferencePHPDOCX">
    <w:name w:val="endnote Reference PHPDOCX"/>
    <w:basedOn w:val="DefaultParagraphFontPHPDOCX"/>
    <w:uiPriority w:val="99"/>
    <w:semiHidden/>
    <w:rPr>
      <w:rFonts w:cs="Times New Roman"/>
      <w:vertAlign w:val="superscript"/>
    </w:rPr>
  </w:style>
  <w:style w:type="table" w:customStyle="1" w:styleId="myTableStyle">
    <w:name w:val="myTableStyle"/>
    <w:uiPriority w:val="99"/>
    <w:rsid w:val="00DC6850"/>
    <w:pPr>
      <w:spacing w:after="160" w:line="259" w:lineRule="auto"/>
    </w:pPr>
    <w:rPr>
      <w:lang w:eastAsia="en-US"/>
    </w:rPr>
    <w:tblPr>
      <w:tblBorders>
        <w:top w:val="single" w:sz="16" w:space="0" w:color="000000"/>
        <w:left w:val="single" w:sz="16" w:space="0" w:color="000000"/>
        <w:bottom w:val="single" w:sz="16" w:space="0" w:color="000000"/>
        <w:right w:val="single" w:sz="16" w:space="0" w:color="000000"/>
      </w:tblBorders>
      <w:tblCellMar>
        <w:top w:w="0" w:type="dxa"/>
        <w:left w:w="150" w:type="dxa"/>
        <w:bottom w:w="0" w:type="dxa"/>
        <w:right w:w="1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108</TotalTime>
  <Pages>7</Pages>
  <Words>1824</Words>
  <Characters>10401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2024-11-19T11:26:00Z</cp:lastPrinted>
  <dcterms:created xsi:type="dcterms:W3CDTF">2020-01-19T14:59:00Z</dcterms:created>
  <dcterms:modified xsi:type="dcterms:W3CDTF">2024-11-19T11:29:00Z</dcterms:modified>
</cp:coreProperties>
</file>